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PARTIN ROBERT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SALES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full on the first anniversary of the date of grant subject to the terms of the award agreement.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57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2021-11-15T17:49:17Z</dcterms:created>
  <dcterms:modified xsi:type="dcterms:W3CDTF">2021-11-15T17:49:17Z</dcterms:modified>
</cp:coreProperties>
</file>