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CORNILLE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BRENTWOOD BLVD., SUITE 1550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63105</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center"/>
              <w:ind w:left="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3,970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30.93</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54,812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9"/>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54,971</w:t>
            </w:r>
            <w:r>
              <w:rPr>
                <w:rFonts w:ascii="Times New Roman" w:cs="Times New Roman" w:eastAsia="Times New Roman" w:hAnsi="Times New Roman"/>
                <w:sz w:val="22"/>
                <w:szCs w:val="22"/>
                <w:color w:val="008000"/>
                <w:w w:val="97"/>
                <w:vertAlign w:val="superscript"/>
              </w:rPr>
              <w:t>(3)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109,783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7"/>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39"/>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27,915</w:t>
            </w:r>
            <w:r>
              <w:rPr>
                <w:rFonts w:ascii="Times New Roman" w:cs="Times New Roman" w:eastAsia="Times New Roman" w:hAnsi="Times New Roman"/>
                <w:sz w:val="22"/>
                <w:szCs w:val="22"/>
                <w:color w:val="008000"/>
                <w:w w:val="97"/>
                <w:vertAlign w:val="superscript"/>
              </w:rPr>
              <w:t>(4)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0000FF"/>
              </w:rPr>
              <w:t>81,868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June 4,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$30.61 to $31.46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2022 through November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54,971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179"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2025-12-03T15:56:00Z</dcterms:created>
  <dcterms:modified xsi:type="dcterms:W3CDTF">2025-12-03T15:56:00Z</dcterms:modified>
</cp:coreProperties>
</file>