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0001540021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BELLRING BRANDS,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2503 S. HANLEY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LOUIS</w:t>
      </w:r>
    </w:p>
    <w:p>
      <w:pPr>
        <w:spacing w:after="0" w:line="230" w:lineRule="auto"/>
        <w:rPr>
          <w:sz w:val="20"/>
          <w:szCs w:val="20"/>
          <w:color w:val="auto"/>
        </w:rPr>
      </w:pPr>
      <w:r>
        <w:rPr>
          <w:rFonts w:ascii="Times New Roman" w:cs="Times New Roman" w:eastAsia="Times New Roman" w:hAnsi="Times New Roman"/>
          <w:sz w:val="22"/>
          <w:szCs w:val="22"/>
          <w:color w:val="auto"/>
        </w:rPr>
        <w:t>MISSOURI</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314-644-6400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VITALE ROBERT V</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15000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902184.39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130400000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05/14/2024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480"/>
            <w:col w:w="3840" w:space="320"/>
            <w:col w:w="800" w:space="520"/>
            <w:col w:w="138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68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04/05/2024 RESTRICTEDSTOCK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04/05/2024 COMPENSATION</w:t>
      </w:r>
    </w:p>
    <w:p>
      <w:pPr>
        <w:spacing w:after="0" w:line="211" w:lineRule="exact"/>
        <w:rPr>
          <w:sz w:val="20"/>
          <w:szCs w:val="20"/>
          <w:color w:val="auto"/>
        </w:rPr>
      </w:pPr>
    </w:p>
    <w:p>
      <w:pPr>
        <w:sectPr>
          <w:pgSz w:w="11900" w:h="16838" w:orient="portrait"/>
          <w:cols w:equalWidth="0" w:num="5">
            <w:col w:w="1040" w:space="460"/>
            <w:col w:w="2360" w:space="380"/>
            <w:col w:w="2200" w:space="720"/>
            <w:col w:w="560" w:space="720"/>
            <w:col w:w="280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05/14/2024</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 Vitale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2024-05-14T18:52:19Z</dcterms:created>
  <dcterms:modified xsi:type="dcterms:W3CDTF">2024-05-14T18:52:19Z</dcterms:modified>
</cp:coreProperties>
</file>