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CORNILLE DOUGLAS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MARKETING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2,975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23.11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8,602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179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2021-11-23T15:56:54Z</dcterms:created>
  <dcterms:modified xsi:type="dcterms:W3CDTF">2021-11-23T15:56:54Z</dcterms:modified>
</cp:coreProperties>
</file>