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06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Mollere Marc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067"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SVP, INTERNATIONAL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067"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jc w:val="center"/>
              <w:ind w:right="203"/>
              <w:spacing w:after="0"/>
              <w:rPr>
                <w:sz w:val="20"/>
                <w:szCs w:val="20"/>
                <w:color w:val="auto"/>
              </w:rPr>
            </w:pPr>
            <w:r>
              <w:rPr>
                <w:rFonts w:ascii="Arial" w:cs="Arial" w:eastAsia="Arial" w:hAnsi="Arial"/>
                <w:sz w:val="20"/>
                <w:szCs w:val="20"/>
                <w:color w:val="0000FF"/>
              </w:rPr>
              <w:t>22,443</w:t>
            </w:r>
            <w:r>
              <w:rPr>
                <w:rFonts w:ascii="Arial" w:cs="Arial" w:eastAsia="Arial" w:hAnsi="Arial"/>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jc w:val="center"/>
              <w:ind w:right="263"/>
              <w:spacing w:after="0" w:line="359" w:lineRule="exact"/>
              <w:rPr>
                <w:sz w:val="20"/>
                <w:szCs w:val="20"/>
                <w:color w:val="auto"/>
              </w:rPr>
            </w:pPr>
            <w:r>
              <w:rPr>
                <w:rFonts w:ascii="Arial" w:cs="Arial" w:eastAsia="Arial" w:hAnsi="Arial"/>
                <w:sz w:val="39"/>
                <w:szCs w:val="39"/>
                <w:color w:val="0000FF"/>
                <w:vertAlign w:val="subscript"/>
              </w:rPr>
              <w:t>2,077</w:t>
            </w:r>
            <w:r>
              <w:rPr>
                <w:rFonts w:ascii="Arial" w:cs="Arial" w:eastAsia="Arial" w:hAnsi="Arial"/>
                <w:sz w:val="13"/>
                <w:szCs w:val="13"/>
                <w:color w:val="008000"/>
              </w:rPr>
              <w:t>(1)(3)</w:t>
            </w:r>
          </w:p>
        </w:tc>
        <w:tc>
          <w:tcPr>
            <w:tcW w:w="100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Arial" w:cs="Arial" w:eastAsia="Arial" w:hAnsi="Arial"/>
                <w:sz w:val="20"/>
                <w:szCs w:val="20"/>
                <w:color w:val="0000FF"/>
              </w:rPr>
              <w:t>By 401(k)</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35" w:lineRule="exact"/>
        <w:rPr>
          <w:rFonts w:ascii="Arial" w:cs="Arial" w:eastAsia="Arial" w:hAnsi="Arial"/>
          <w:sz w:val="15"/>
          <w:szCs w:val="15"/>
          <w:color w:val="008000"/>
        </w:rPr>
      </w:pPr>
    </w:p>
    <w:p>
      <w:pPr>
        <w:ind w:left="40" w:right="3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an approximate number of shares of NewBellRing received in connection with the Transactions in respect of shares of Post held by the Reporting Person through the Reporting Person's 401(k) account.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067"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Marc Mollere</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jc w:val="center"/>
        <w:ind w:right="-340"/>
        <w:spacing w:after="0" w:line="238" w:lineRule="auto"/>
        <w:rPr>
          <w:sz w:val="20"/>
          <w:szCs w:val="20"/>
          <w:color w:val="auto"/>
        </w:rPr>
      </w:pPr>
      <w:r>
        <w:rPr>
          <w:rFonts w:ascii="Courier New" w:cs="Courier New" w:eastAsia="Courier New" w:hAnsi="Courier New"/>
          <w:sz w:val="20"/>
          <w:szCs w:val="20"/>
          <w:color w:val="auto"/>
        </w:rPr>
        <w:t>Name: Marc Mollere</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4837"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2022-03-10T16:32:17Z</dcterms:created>
  <dcterms:modified xsi:type="dcterms:W3CDTF">2022-03-10T16:32:17Z</dcterms:modified>
</cp:coreProperties>
</file>