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us0798231009_020620.txt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079823100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2284220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2417164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2417164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238" w:lineRule="auto"/>
        <w:rPr>
          <w:sz w:val="20"/>
          <w:szCs w:val="20"/>
          <w:color w:val="auto"/>
        </w:rPr>
      </w:pPr>
      <w:r>
        <w:rPr>
          <w:rFonts w:ascii="Courier New" w:cs="Courier New" w:eastAsia="Courier New" w:hAnsi="Courier New"/>
          <w:sz w:val="18"/>
          <w:szCs w:val="18"/>
          <w:color w:val="auto"/>
        </w:rPr>
        <w:t>ST. LOUIS ID 63144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2417164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2284220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2417164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2020-02-17T16:47:20Z</dcterms:created>
  <dcterms:modified xsi:type="dcterms:W3CDTF">2020-02-17T16:47:20Z</dcterms:modified>
</cp:coreProperties>
</file>